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98" w:rsidRPr="00C55588" w:rsidRDefault="00124B98" w:rsidP="000A57AC">
      <w:pPr>
        <w:spacing w:line="360" w:lineRule="auto"/>
        <w:jc w:val="center"/>
        <w:rPr>
          <w:rFonts w:ascii="Times New Roman" w:eastAsiaTheme="minorHAnsi" w:hAnsi="Times New Roman"/>
          <w:sz w:val="22"/>
          <w:szCs w:val="22"/>
        </w:rPr>
      </w:pPr>
    </w:p>
    <w:p w:rsidR="00CD7B6F" w:rsidRPr="00C55588" w:rsidRDefault="008C19B8" w:rsidP="000A57AC">
      <w:pPr>
        <w:spacing w:line="360" w:lineRule="auto"/>
        <w:jc w:val="center"/>
        <w:rPr>
          <w:rFonts w:ascii="Times New Roman" w:eastAsiaTheme="minorHAnsi" w:hAnsi="Times New Roman"/>
          <w:b/>
          <w:sz w:val="22"/>
          <w:szCs w:val="22"/>
        </w:rPr>
      </w:pPr>
      <w:r w:rsidRPr="00C55588">
        <w:rPr>
          <w:rFonts w:ascii="Times New Roman" w:eastAsiaTheme="minorHAnsi" w:hAnsi="Times New Roman"/>
          <w:b/>
          <w:sz w:val="22"/>
          <w:szCs w:val="22"/>
        </w:rPr>
        <w:t>ПАМЯТКА</w:t>
      </w:r>
      <w:r w:rsidR="00007133" w:rsidRPr="00C55588">
        <w:rPr>
          <w:rFonts w:ascii="Times New Roman" w:eastAsiaTheme="minorHAnsi" w:hAnsi="Times New Roman"/>
          <w:b/>
          <w:sz w:val="22"/>
          <w:szCs w:val="22"/>
        </w:rPr>
        <w:t xml:space="preserve"> ПО РАБОТЕ С ДОКУМЕНТАЦИЕЙ ПРОГРАММЫ ХАССП</w:t>
      </w:r>
    </w:p>
    <w:p w:rsidR="00007133" w:rsidRPr="00C55588" w:rsidRDefault="00007133" w:rsidP="00D17A6E">
      <w:pPr>
        <w:spacing w:line="276" w:lineRule="auto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</w:p>
    <w:p w:rsidR="00007133" w:rsidRPr="00C55588" w:rsidRDefault="00007133" w:rsidP="00D17A6E">
      <w:pPr>
        <w:spacing w:line="276" w:lineRule="auto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C55588">
        <w:rPr>
          <w:rFonts w:ascii="Times New Roman" w:eastAsiaTheme="minorHAnsi" w:hAnsi="Times New Roman"/>
          <w:sz w:val="22"/>
          <w:szCs w:val="22"/>
        </w:rPr>
        <w:t>Все оригиналы</w:t>
      </w:r>
      <w:r w:rsidR="003D5D72" w:rsidRPr="00C55588">
        <w:rPr>
          <w:rFonts w:ascii="Times New Roman" w:eastAsiaTheme="minorHAnsi" w:hAnsi="Times New Roman"/>
          <w:sz w:val="22"/>
          <w:szCs w:val="22"/>
        </w:rPr>
        <w:t xml:space="preserve"> полученных </w:t>
      </w:r>
      <w:r w:rsidR="00124B98" w:rsidRPr="00C55588">
        <w:rPr>
          <w:rFonts w:ascii="Times New Roman" w:eastAsiaTheme="minorHAnsi" w:hAnsi="Times New Roman"/>
          <w:sz w:val="22"/>
          <w:szCs w:val="22"/>
        </w:rPr>
        <w:t xml:space="preserve">на электронную почту </w:t>
      </w:r>
      <w:r w:rsidR="003D5D72" w:rsidRPr="00C55588">
        <w:rPr>
          <w:rFonts w:ascii="Times New Roman" w:eastAsiaTheme="minorHAnsi" w:hAnsi="Times New Roman"/>
          <w:sz w:val="22"/>
          <w:szCs w:val="22"/>
        </w:rPr>
        <w:t xml:space="preserve">документов 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необходимо распечатать, </w:t>
      </w:r>
      <w:r w:rsidR="003D5D72" w:rsidRPr="00C55588">
        <w:rPr>
          <w:rFonts w:ascii="Times New Roman" w:eastAsiaTheme="minorHAnsi" w:hAnsi="Times New Roman"/>
          <w:sz w:val="22"/>
          <w:szCs w:val="22"/>
        </w:rPr>
        <w:t xml:space="preserve">утвердить подписью Руководителя Учреждения, 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собрать по порядку согласно перечню документации в отдельную папку. По ГОСТ </w:t>
      </w:r>
      <w:proofErr w:type="gramStart"/>
      <w:r w:rsidRPr="00C55588">
        <w:rPr>
          <w:rFonts w:ascii="Times New Roman" w:eastAsiaTheme="minorHAnsi" w:hAnsi="Times New Roman"/>
          <w:sz w:val="22"/>
          <w:szCs w:val="22"/>
        </w:rPr>
        <w:t>Р</w:t>
      </w:r>
      <w:proofErr w:type="gramEnd"/>
      <w:r w:rsidRPr="00C55588">
        <w:rPr>
          <w:rFonts w:ascii="Times New Roman" w:eastAsiaTheme="minorHAnsi" w:hAnsi="Times New Roman"/>
          <w:sz w:val="22"/>
          <w:szCs w:val="22"/>
        </w:rPr>
        <w:t xml:space="preserve"> 51705.1-2001 (п. 4.9) наши с Вами документ</w:t>
      </w:r>
      <w:r w:rsidR="00EE08B6" w:rsidRPr="00C55588">
        <w:rPr>
          <w:rFonts w:ascii="Times New Roman" w:eastAsiaTheme="minorHAnsi" w:hAnsi="Times New Roman"/>
          <w:sz w:val="22"/>
          <w:szCs w:val="22"/>
        </w:rPr>
        <w:t>ы называются «Программа ХАССП».</w:t>
      </w:r>
    </w:p>
    <w:p w:rsidR="00007133" w:rsidRPr="00C55588" w:rsidRDefault="00007133" w:rsidP="00D17A6E">
      <w:pPr>
        <w:spacing w:line="276" w:lineRule="auto"/>
        <w:ind w:firstLine="709"/>
        <w:jc w:val="both"/>
        <w:rPr>
          <w:rFonts w:ascii="Times New Roman" w:eastAsiaTheme="minorHAnsi" w:hAnsi="Times New Roman"/>
          <w:b/>
          <w:sz w:val="22"/>
          <w:szCs w:val="22"/>
        </w:rPr>
      </w:pPr>
      <w:r w:rsidRPr="00C55588">
        <w:rPr>
          <w:rFonts w:ascii="Times New Roman" w:eastAsiaTheme="minorHAnsi" w:hAnsi="Times New Roman"/>
          <w:b/>
          <w:sz w:val="22"/>
          <w:szCs w:val="22"/>
        </w:rPr>
        <w:t>С Приказа о внедрении ХАССП и создании группы ХАССП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начинается документирование системы. Поэтому данный Приказ необходимо утвердить и датировать самым первым. Также необходимо утвердить </w:t>
      </w:r>
      <w:r w:rsidRPr="00C55588">
        <w:rPr>
          <w:rFonts w:ascii="Times New Roman" w:eastAsiaTheme="minorHAnsi" w:hAnsi="Times New Roman"/>
          <w:b/>
          <w:sz w:val="22"/>
          <w:szCs w:val="22"/>
        </w:rPr>
        <w:t>Приказ о транспортировании готовой продукции в буфетные групп</w:t>
      </w:r>
      <w:r w:rsidR="000E076E">
        <w:rPr>
          <w:rFonts w:ascii="Times New Roman" w:eastAsiaTheme="minorHAnsi" w:hAnsi="Times New Roman"/>
          <w:b/>
          <w:sz w:val="22"/>
          <w:szCs w:val="22"/>
        </w:rPr>
        <w:t xml:space="preserve"> (при наличии)</w:t>
      </w:r>
      <w:r w:rsidRPr="00C55588">
        <w:rPr>
          <w:rFonts w:ascii="Times New Roman" w:eastAsiaTheme="minorHAnsi" w:hAnsi="Times New Roman"/>
          <w:b/>
          <w:sz w:val="22"/>
          <w:szCs w:val="22"/>
        </w:rPr>
        <w:t>.</w:t>
      </w:r>
    </w:p>
    <w:p w:rsidR="00007133" w:rsidRPr="00C55588" w:rsidRDefault="00007133" w:rsidP="00D17A6E">
      <w:pPr>
        <w:spacing w:line="276" w:lineRule="auto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C55588">
        <w:rPr>
          <w:rFonts w:ascii="Times New Roman" w:eastAsiaTheme="minorHAnsi" w:hAnsi="Times New Roman"/>
          <w:b/>
          <w:sz w:val="22"/>
          <w:szCs w:val="22"/>
        </w:rPr>
        <w:t>Политику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необходимо утвердить, ознакомить с ней персонал на совещаниях либо разместить на инфо-стенде, сайте. Политика – «живой» документ, Вы можете раз в год её пересматривать, добавлять новые задачи или формулировать цели.</w:t>
      </w:r>
    </w:p>
    <w:p w:rsidR="002D6260" w:rsidRPr="00C55588" w:rsidRDefault="002D6260" w:rsidP="002D6260">
      <w:pPr>
        <w:spacing w:line="276" w:lineRule="auto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C55588">
        <w:rPr>
          <w:rFonts w:ascii="Times New Roman" w:eastAsiaTheme="minorHAnsi" w:hAnsi="Times New Roman"/>
          <w:sz w:val="22"/>
          <w:szCs w:val="22"/>
        </w:rPr>
        <w:t xml:space="preserve">К документам программы ХАССП направляем </w:t>
      </w:r>
      <w:r w:rsidRPr="00C55588">
        <w:rPr>
          <w:rFonts w:ascii="Times New Roman" w:eastAsiaTheme="minorHAnsi" w:hAnsi="Times New Roman"/>
          <w:b/>
          <w:sz w:val="22"/>
          <w:szCs w:val="22"/>
        </w:rPr>
        <w:t>Приказ о введении в действие всей этой документации.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Данный Приказ о введение в действие </w:t>
      </w:r>
      <w:r w:rsidR="00C55588">
        <w:rPr>
          <w:rFonts w:ascii="Times New Roman" w:eastAsiaTheme="minorHAnsi" w:hAnsi="Times New Roman"/>
          <w:sz w:val="22"/>
          <w:szCs w:val="22"/>
        </w:rPr>
        <w:t xml:space="preserve">документации </w:t>
      </w:r>
      <w:r w:rsidR="000E076E">
        <w:rPr>
          <w:rFonts w:ascii="Times New Roman" w:eastAsiaTheme="minorHAnsi" w:hAnsi="Times New Roman"/>
          <w:sz w:val="22"/>
          <w:szCs w:val="22"/>
        </w:rPr>
        <w:t xml:space="preserve">программы ХАССП </w:t>
      </w:r>
      <w:r w:rsidRPr="00C55588">
        <w:rPr>
          <w:rFonts w:ascii="Times New Roman" w:eastAsiaTheme="minorHAnsi" w:hAnsi="Times New Roman"/>
          <w:sz w:val="22"/>
          <w:szCs w:val="22"/>
        </w:rPr>
        <w:t>необходимо зарегистрировать п</w:t>
      </w:r>
      <w:r w:rsidR="00EC0A6C" w:rsidRPr="00C55588">
        <w:rPr>
          <w:rFonts w:ascii="Times New Roman" w:eastAsiaTheme="minorHAnsi" w:hAnsi="Times New Roman"/>
          <w:sz w:val="22"/>
          <w:szCs w:val="22"/>
        </w:rPr>
        <w:t>осле Приказа о группе ХАССП</w:t>
      </w:r>
      <w:r w:rsidR="00E57D7B" w:rsidRPr="00C55588">
        <w:rPr>
          <w:rFonts w:ascii="Times New Roman" w:eastAsiaTheme="minorHAnsi" w:hAnsi="Times New Roman"/>
          <w:sz w:val="22"/>
          <w:szCs w:val="22"/>
        </w:rPr>
        <w:t xml:space="preserve"> и Приказа о транспортировании готовой продукции</w:t>
      </w:r>
      <w:r w:rsidR="008C19B8" w:rsidRPr="00C55588">
        <w:rPr>
          <w:rFonts w:ascii="Times New Roman" w:eastAsiaTheme="minorHAnsi" w:hAnsi="Times New Roman"/>
          <w:sz w:val="22"/>
          <w:szCs w:val="22"/>
        </w:rPr>
        <w:t>, после разработки всей документации</w:t>
      </w:r>
      <w:r w:rsidR="00124B98" w:rsidRPr="00C55588">
        <w:rPr>
          <w:rFonts w:ascii="Times New Roman" w:eastAsiaTheme="minorHAnsi" w:hAnsi="Times New Roman"/>
          <w:sz w:val="22"/>
          <w:szCs w:val="22"/>
        </w:rPr>
        <w:t xml:space="preserve"> и на все титульные листы документации (Методика, положения, документированные процедуры) вписать «от руки» или в печатном виде дату этого Приказа.</w:t>
      </w:r>
    </w:p>
    <w:p w:rsidR="00EC0A6C" w:rsidRPr="00C55588" w:rsidRDefault="00EC0A6C" w:rsidP="00D17A6E">
      <w:pPr>
        <w:spacing w:line="276" w:lineRule="auto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C55588">
        <w:rPr>
          <w:rFonts w:ascii="Times New Roman" w:eastAsiaTheme="minorHAnsi" w:hAnsi="Times New Roman"/>
          <w:b/>
          <w:sz w:val="22"/>
          <w:szCs w:val="22"/>
        </w:rPr>
        <w:t>Копии листов ХАССП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из документа </w:t>
      </w:r>
      <w:r w:rsidRPr="00C55588">
        <w:rPr>
          <w:rFonts w:ascii="Times New Roman" w:eastAsiaTheme="minorHAnsi" w:hAnsi="Times New Roman"/>
          <w:b/>
          <w:sz w:val="22"/>
          <w:szCs w:val="22"/>
        </w:rPr>
        <w:t>План ХАССП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</w:t>
      </w:r>
      <w:r w:rsidR="003D5D72" w:rsidRPr="00C55588">
        <w:rPr>
          <w:rFonts w:ascii="Times New Roman" w:eastAsiaTheme="minorHAnsi" w:hAnsi="Times New Roman"/>
          <w:sz w:val="22"/>
          <w:szCs w:val="22"/>
        </w:rPr>
        <w:t>рекомендуется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разместить </w:t>
      </w:r>
      <w:r w:rsidR="00E57D7B" w:rsidRPr="00C55588">
        <w:rPr>
          <w:rFonts w:ascii="Times New Roman" w:eastAsiaTheme="minorHAnsi" w:hAnsi="Times New Roman"/>
          <w:sz w:val="22"/>
          <w:szCs w:val="22"/>
        </w:rPr>
        <w:t>в</w:t>
      </w:r>
      <w:r w:rsidR="008C19B8" w:rsidRPr="00C55588">
        <w:rPr>
          <w:rFonts w:ascii="Times New Roman" w:eastAsiaTheme="minorHAnsi" w:hAnsi="Times New Roman"/>
          <w:sz w:val="22"/>
          <w:szCs w:val="22"/>
        </w:rPr>
        <w:t xml:space="preserve"> местах </w:t>
      </w:r>
      <w:r w:rsidR="00124B98" w:rsidRPr="00C55588">
        <w:rPr>
          <w:rFonts w:ascii="Times New Roman" w:eastAsiaTheme="minorHAnsi" w:hAnsi="Times New Roman"/>
          <w:sz w:val="22"/>
          <w:szCs w:val="22"/>
        </w:rPr>
        <w:t xml:space="preserve">проведения контроля на процессе: лист ККТ №1 – приёмка сырья (в Журнал бракеража </w:t>
      </w:r>
      <w:r w:rsidR="00C55588">
        <w:rPr>
          <w:rFonts w:ascii="Times New Roman" w:eastAsiaTheme="minorHAnsi" w:hAnsi="Times New Roman"/>
          <w:sz w:val="22"/>
          <w:szCs w:val="22"/>
        </w:rPr>
        <w:t>скоропортящихся пищевых продуктов, поступающих на пищеблок</w:t>
      </w:r>
      <w:r w:rsidR="00124B98" w:rsidRPr="00C55588">
        <w:rPr>
          <w:rFonts w:ascii="Times New Roman" w:eastAsiaTheme="minorHAnsi" w:hAnsi="Times New Roman"/>
          <w:sz w:val="22"/>
          <w:szCs w:val="22"/>
        </w:rPr>
        <w:t>), лист ККТ №2 – на складах хранения (в Журнал</w:t>
      </w:r>
      <w:r w:rsidR="00C55588">
        <w:rPr>
          <w:rFonts w:ascii="Times New Roman" w:eastAsiaTheme="minorHAnsi" w:hAnsi="Times New Roman"/>
          <w:sz w:val="22"/>
          <w:szCs w:val="22"/>
        </w:rPr>
        <w:t>ы</w:t>
      </w:r>
      <w:r w:rsidR="00124B98" w:rsidRPr="00C55588">
        <w:rPr>
          <w:rFonts w:ascii="Times New Roman" w:eastAsiaTheme="minorHAnsi" w:hAnsi="Times New Roman"/>
          <w:sz w:val="22"/>
          <w:szCs w:val="22"/>
        </w:rPr>
        <w:t xml:space="preserve"> контроля температурного / влажностного режимов) и лист ККТ №3 – производство (в Журнал бракеража готовой кулинарной продукции).</w:t>
      </w:r>
    </w:p>
    <w:p w:rsidR="003842C3" w:rsidRPr="00C55588" w:rsidRDefault="003842C3" w:rsidP="00D17A6E">
      <w:pPr>
        <w:spacing w:line="276" w:lineRule="auto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C55588">
        <w:rPr>
          <w:rFonts w:ascii="Times New Roman" w:eastAsiaTheme="minorHAnsi" w:hAnsi="Times New Roman"/>
          <w:b/>
          <w:sz w:val="22"/>
          <w:szCs w:val="22"/>
        </w:rPr>
        <w:t>Схем</w:t>
      </w:r>
      <w:proofErr w:type="gramStart"/>
      <w:r w:rsidR="00007133" w:rsidRPr="00C55588">
        <w:rPr>
          <w:rFonts w:ascii="Times New Roman" w:eastAsiaTheme="minorHAnsi" w:hAnsi="Times New Roman"/>
          <w:b/>
          <w:sz w:val="22"/>
          <w:szCs w:val="22"/>
        </w:rPr>
        <w:t>у(</w:t>
      </w:r>
      <w:proofErr w:type="gramEnd"/>
      <w:r w:rsidR="00007133" w:rsidRPr="00C55588">
        <w:rPr>
          <w:rFonts w:ascii="Times New Roman" w:eastAsiaTheme="minorHAnsi" w:hAnsi="Times New Roman"/>
          <w:b/>
          <w:sz w:val="22"/>
          <w:szCs w:val="22"/>
        </w:rPr>
        <w:t>-ы)</w:t>
      </w:r>
      <w:r w:rsidRPr="00C55588">
        <w:rPr>
          <w:rFonts w:ascii="Times New Roman" w:eastAsiaTheme="minorHAnsi" w:hAnsi="Times New Roman"/>
          <w:b/>
          <w:sz w:val="22"/>
          <w:szCs w:val="22"/>
        </w:rPr>
        <w:t xml:space="preserve"> поточности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</w:t>
      </w:r>
      <w:r w:rsidR="00007133" w:rsidRPr="00C55588">
        <w:rPr>
          <w:rFonts w:ascii="Times New Roman" w:eastAsiaTheme="minorHAnsi" w:hAnsi="Times New Roman"/>
          <w:sz w:val="22"/>
          <w:szCs w:val="22"/>
        </w:rPr>
        <w:t xml:space="preserve">необходимо распечатать на цветном принтере и </w:t>
      </w:r>
      <w:r w:rsidRPr="00C55588">
        <w:rPr>
          <w:rFonts w:ascii="Times New Roman" w:eastAsiaTheme="minorHAnsi" w:hAnsi="Times New Roman"/>
          <w:sz w:val="22"/>
          <w:szCs w:val="22"/>
        </w:rPr>
        <w:t>также вложит</w:t>
      </w:r>
      <w:r w:rsidR="00007133" w:rsidRPr="00C55588">
        <w:rPr>
          <w:rFonts w:ascii="Times New Roman" w:eastAsiaTheme="minorHAnsi" w:hAnsi="Times New Roman"/>
          <w:sz w:val="22"/>
          <w:szCs w:val="22"/>
        </w:rPr>
        <w:t>ь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в папку со всеми документами программы ХАССП.</w:t>
      </w:r>
      <w:r w:rsidR="000346F4" w:rsidRPr="00C55588">
        <w:rPr>
          <w:rFonts w:ascii="Times New Roman" w:eastAsiaTheme="minorHAnsi" w:hAnsi="Times New Roman"/>
          <w:sz w:val="22"/>
          <w:szCs w:val="22"/>
        </w:rPr>
        <w:t xml:space="preserve"> При отсутствии цветного принтера просим Вас уведомить нас </w:t>
      </w:r>
      <w:r w:rsidR="00EE08B6" w:rsidRPr="00C55588">
        <w:rPr>
          <w:rFonts w:ascii="Times New Roman" w:eastAsiaTheme="minorHAnsi" w:hAnsi="Times New Roman"/>
          <w:sz w:val="22"/>
          <w:szCs w:val="22"/>
        </w:rPr>
        <w:t xml:space="preserve">в адрес электронной почты </w:t>
      </w:r>
      <w:hyperlink r:id="rId9" w:history="1">
        <w:r w:rsidR="00EE08B6" w:rsidRPr="00C55588">
          <w:rPr>
            <w:rStyle w:val="a9"/>
            <w:rFonts w:ascii="Times New Roman" w:eastAsiaTheme="minorHAnsi" w:hAnsi="Times New Roman"/>
            <w:sz w:val="22"/>
            <w:szCs w:val="22"/>
          </w:rPr>
          <w:t>proffexp@yandex.ru</w:t>
        </w:r>
      </w:hyperlink>
      <w:r w:rsidR="00EE08B6" w:rsidRPr="00C55588">
        <w:rPr>
          <w:rFonts w:ascii="Times New Roman" w:eastAsiaTheme="minorHAnsi" w:hAnsi="Times New Roman"/>
          <w:sz w:val="22"/>
          <w:szCs w:val="22"/>
        </w:rPr>
        <w:t xml:space="preserve"> </w:t>
      </w:r>
      <w:r w:rsidR="000346F4" w:rsidRPr="00C55588">
        <w:rPr>
          <w:rFonts w:ascii="Times New Roman" w:eastAsiaTheme="minorHAnsi" w:hAnsi="Times New Roman"/>
          <w:sz w:val="22"/>
          <w:szCs w:val="22"/>
        </w:rPr>
        <w:t>о необходимости предоставления Вам схемы в печатном виде.</w:t>
      </w:r>
    </w:p>
    <w:p w:rsidR="003842C3" w:rsidRPr="00C55588" w:rsidRDefault="003842C3" w:rsidP="00D17A6E">
      <w:pPr>
        <w:spacing w:line="276" w:lineRule="auto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C55588">
        <w:rPr>
          <w:rFonts w:ascii="Times New Roman" w:eastAsiaTheme="minorHAnsi" w:hAnsi="Times New Roman"/>
          <w:b/>
          <w:sz w:val="22"/>
          <w:szCs w:val="22"/>
        </w:rPr>
        <w:t>Блок-схем</w:t>
      </w:r>
      <w:proofErr w:type="gramStart"/>
      <w:r w:rsidR="003D5D72" w:rsidRPr="00C55588">
        <w:rPr>
          <w:rFonts w:ascii="Times New Roman" w:eastAsiaTheme="minorHAnsi" w:hAnsi="Times New Roman"/>
          <w:b/>
          <w:sz w:val="22"/>
          <w:szCs w:val="22"/>
        </w:rPr>
        <w:t>у(</w:t>
      </w:r>
      <w:proofErr w:type="gramEnd"/>
      <w:r w:rsidR="003D5D72" w:rsidRPr="00C55588">
        <w:rPr>
          <w:rFonts w:ascii="Times New Roman" w:eastAsiaTheme="minorHAnsi" w:hAnsi="Times New Roman"/>
          <w:b/>
          <w:sz w:val="22"/>
          <w:szCs w:val="22"/>
        </w:rPr>
        <w:t>-ы)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необходимо верифицировать (получить объективное свидетельство её действительности) </w:t>
      </w:r>
      <w:r w:rsidR="00422A2D" w:rsidRPr="00C55588">
        <w:rPr>
          <w:rFonts w:ascii="Times New Roman" w:eastAsiaTheme="minorHAnsi" w:hAnsi="Times New Roman"/>
          <w:sz w:val="22"/>
          <w:szCs w:val="22"/>
        </w:rPr>
        <w:t>–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утвердить </w:t>
      </w:r>
      <w:r w:rsidR="003D5D72" w:rsidRPr="00C55588">
        <w:rPr>
          <w:rFonts w:ascii="Times New Roman" w:eastAsiaTheme="minorHAnsi" w:hAnsi="Times New Roman"/>
          <w:sz w:val="22"/>
          <w:szCs w:val="22"/>
        </w:rPr>
        <w:t>подписью Руководителя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</w:t>
      </w:r>
      <w:r w:rsidR="00902EA4" w:rsidRPr="00C55588">
        <w:rPr>
          <w:rFonts w:ascii="Times New Roman" w:eastAsiaTheme="minorHAnsi" w:hAnsi="Times New Roman"/>
          <w:sz w:val="22"/>
          <w:szCs w:val="22"/>
        </w:rPr>
        <w:t>Учрежден</w:t>
      </w:r>
      <w:r w:rsidRPr="00C55588">
        <w:rPr>
          <w:rFonts w:ascii="Times New Roman" w:eastAsiaTheme="minorHAnsi" w:hAnsi="Times New Roman"/>
          <w:sz w:val="22"/>
          <w:szCs w:val="22"/>
        </w:rPr>
        <w:t>ия и также вложить ко всем оригиналам документов.</w:t>
      </w:r>
    </w:p>
    <w:p w:rsidR="00E57D7B" w:rsidRPr="00C55588" w:rsidRDefault="00A07B2C" w:rsidP="00E57D7B">
      <w:pPr>
        <w:spacing w:line="276" w:lineRule="auto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C55588">
        <w:rPr>
          <w:rFonts w:ascii="Times New Roman" w:eastAsiaTheme="minorHAnsi" w:hAnsi="Times New Roman"/>
          <w:b/>
          <w:sz w:val="22"/>
          <w:szCs w:val="22"/>
        </w:rPr>
        <w:t>В ДП «Входной контроль»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</w:t>
      </w:r>
      <w:r w:rsidR="00E57D7B" w:rsidRPr="00C55588">
        <w:rPr>
          <w:rFonts w:ascii="Times New Roman" w:eastAsiaTheme="minorHAnsi" w:hAnsi="Times New Roman"/>
          <w:sz w:val="22"/>
          <w:szCs w:val="22"/>
        </w:rPr>
        <w:t>необходимо заполнить и утвердить Реестр Ваших поставщиков продукции.</w:t>
      </w:r>
    </w:p>
    <w:p w:rsidR="00E57D7B" w:rsidRPr="00C55588" w:rsidRDefault="00A07B2C" w:rsidP="00E57D7B">
      <w:pPr>
        <w:spacing w:line="276" w:lineRule="auto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C55588">
        <w:rPr>
          <w:rFonts w:ascii="Times New Roman" w:eastAsiaTheme="minorHAnsi" w:hAnsi="Times New Roman"/>
          <w:sz w:val="22"/>
          <w:szCs w:val="22"/>
        </w:rPr>
        <w:t>Согласно процедуре</w:t>
      </w:r>
      <w:r w:rsidR="00E57D7B" w:rsidRPr="00C55588">
        <w:rPr>
          <w:rFonts w:ascii="Times New Roman" w:eastAsiaTheme="minorHAnsi" w:hAnsi="Times New Roman"/>
          <w:sz w:val="22"/>
          <w:szCs w:val="22"/>
        </w:rPr>
        <w:t xml:space="preserve"> </w:t>
      </w:r>
      <w:r w:rsidR="00E57D7B" w:rsidRPr="00C55588">
        <w:rPr>
          <w:rFonts w:ascii="Times New Roman" w:eastAsiaTheme="minorHAnsi" w:hAnsi="Times New Roman"/>
          <w:b/>
          <w:sz w:val="22"/>
          <w:szCs w:val="22"/>
        </w:rPr>
        <w:t>ДП «Внутренние проверки»</w:t>
      </w:r>
      <w:r w:rsidR="00E57D7B" w:rsidRPr="00C55588">
        <w:rPr>
          <w:rFonts w:ascii="Times New Roman" w:eastAsiaTheme="minorHAnsi" w:hAnsi="Times New Roman"/>
          <w:sz w:val="22"/>
          <w:szCs w:val="22"/>
        </w:rPr>
        <w:t xml:space="preserve"> </w:t>
      </w:r>
      <w:r w:rsidR="0015733B" w:rsidRPr="00C55588">
        <w:rPr>
          <w:rFonts w:ascii="Times New Roman" w:eastAsiaTheme="minorHAnsi" w:hAnsi="Times New Roman"/>
          <w:sz w:val="22"/>
          <w:szCs w:val="22"/>
        </w:rPr>
        <w:t>необходимо их проводить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по </w:t>
      </w:r>
      <w:r w:rsidR="00E57D7B" w:rsidRPr="00C55588">
        <w:rPr>
          <w:rFonts w:ascii="Times New Roman" w:eastAsiaTheme="minorHAnsi" w:hAnsi="Times New Roman"/>
          <w:sz w:val="22"/>
          <w:szCs w:val="22"/>
        </w:rPr>
        <w:t>окончани</w:t>
      </w:r>
      <w:r w:rsidR="0015733B" w:rsidRPr="00C55588">
        <w:rPr>
          <w:rFonts w:ascii="Times New Roman" w:eastAsiaTheme="minorHAnsi" w:hAnsi="Times New Roman"/>
          <w:sz w:val="22"/>
          <w:szCs w:val="22"/>
        </w:rPr>
        <w:t>и</w:t>
      </w:r>
      <w:r w:rsidR="00E57D7B" w:rsidRPr="00C55588">
        <w:rPr>
          <w:rFonts w:ascii="Times New Roman" w:eastAsiaTheme="minorHAnsi" w:hAnsi="Times New Roman"/>
          <w:sz w:val="22"/>
          <w:szCs w:val="22"/>
        </w:rPr>
        <w:t xml:space="preserve"> внедрени</w:t>
      </w:r>
      <w:r w:rsidRPr="00C55588">
        <w:rPr>
          <w:rFonts w:ascii="Times New Roman" w:eastAsiaTheme="minorHAnsi" w:hAnsi="Times New Roman"/>
          <w:sz w:val="22"/>
          <w:szCs w:val="22"/>
        </w:rPr>
        <w:t>я</w:t>
      </w:r>
      <w:r w:rsidR="00E57D7B" w:rsidRPr="00C55588">
        <w:rPr>
          <w:rFonts w:ascii="Times New Roman" w:eastAsiaTheme="minorHAnsi" w:hAnsi="Times New Roman"/>
          <w:sz w:val="22"/>
          <w:szCs w:val="22"/>
        </w:rPr>
        <w:t xml:space="preserve"> программы ХАССП и далее </w:t>
      </w:r>
      <w:r w:rsidR="00E57D7B" w:rsidRPr="00C55588">
        <w:rPr>
          <w:rFonts w:ascii="Times New Roman" w:eastAsiaTheme="minorHAnsi" w:hAnsi="Times New Roman"/>
          <w:b/>
          <w:sz w:val="22"/>
          <w:szCs w:val="22"/>
        </w:rPr>
        <w:t>не реже 1 раза в год</w:t>
      </w:r>
      <w:r w:rsidR="003D5D72" w:rsidRPr="00C55588">
        <w:rPr>
          <w:rFonts w:ascii="Times New Roman" w:eastAsiaTheme="minorHAnsi" w:hAnsi="Times New Roman"/>
          <w:sz w:val="22"/>
          <w:szCs w:val="22"/>
        </w:rPr>
        <w:t xml:space="preserve"> после </w:t>
      </w:r>
      <w:r w:rsidRPr="00C55588">
        <w:rPr>
          <w:rFonts w:ascii="Times New Roman" w:eastAsiaTheme="minorHAnsi" w:hAnsi="Times New Roman"/>
          <w:sz w:val="22"/>
          <w:szCs w:val="22"/>
        </w:rPr>
        <w:t>внедрения системы ХАССП.</w:t>
      </w:r>
    </w:p>
    <w:p w:rsidR="003D5D72" w:rsidRPr="00C55588" w:rsidRDefault="003842C3" w:rsidP="00D17A6E">
      <w:pPr>
        <w:spacing w:line="276" w:lineRule="auto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C55588">
        <w:rPr>
          <w:rFonts w:ascii="Times New Roman" w:eastAsiaTheme="minorHAnsi" w:hAnsi="Times New Roman"/>
          <w:sz w:val="22"/>
          <w:szCs w:val="22"/>
        </w:rPr>
        <w:t xml:space="preserve">Всех сотрудников, должности которых упомянуты в документах системы ХАССП, </w:t>
      </w:r>
      <w:r w:rsidRPr="00C55588">
        <w:rPr>
          <w:rFonts w:ascii="Times New Roman" w:eastAsiaTheme="minorHAnsi" w:hAnsi="Times New Roman"/>
          <w:b/>
          <w:sz w:val="22"/>
          <w:szCs w:val="22"/>
        </w:rPr>
        <w:t>обязательно ознакомьте с документами</w:t>
      </w:r>
      <w:r w:rsidRPr="00C55588">
        <w:rPr>
          <w:rFonts w:ascii="Times New Roman" w:eastAsiaTheme="minorHAnsi" w:hAnsi="Times New Roman"/>
          <w:sz w:val="22"/>
          <w:szCs w:val="22"/>
        </w:rPr>
        <w:t>.</w:t>
      </w:r>
      <w:r w:rsidR="00902EA4" w:rsidRPr="00C55588">
        <w:rPr>
          <w:rFonts w:ascii="Times New Roman" w:hAnsi="Times New Roman"/>
          <w:sz w:val="22"/>
          <w:szCs w:val="22"/>
        </w:rPr>
        <w:t xml:space="preserve"> </w:t>
      </w:r>
      <w:r w:rsidR="00902EA4" w:rsidRPr="00C55588">
        <w:rPr>
          <w:rFonts w:ascii="Times New Roman" w:eastAsiaTheme="minorHAnsi" w:hAnsi="Times New Roman"/>
          <w:sz w:val="22"/>
          <w:szCs w:val="22"/>
        </w:rPr>
        <w:t xml:space="preserve">У каждого оригинала документа есть лист рассылки и ознакомления </w:t>
      </w:r>
      <w:r w:rsidR="00422A2D" w:rsidRPr="00C55588">
        <w:rPr>
          <w:rFonts w:ascii="Times New Roman" w:eastAsiaTheme="minorHAnsi" w:hAnsi="Times New Roman"/>
          <w:sz w:val="22"/>
          <w:szCs w:val="22"/>
        </w:rPr>
        <w:t>–</w:t>
      </w:r>
      <w:r w:rsidR="00902EA4" w:rsidRPr="00C55588">
        <w:rPr>
          <w:rFonts w:ascii="Times New Roman" w:eastAsiaTheme="minorHAnsi" w:hAnsi="Times New Roman"/>
          <w:sz w:val="22"/>
          <w:szCs w:val="22"/>
        </w:rPr>
        <w:t xml:space="preserve"> на нём и фиксируете, кто и когда ознакомился с документом.</w:t>
      </w:r>
      <w:r w:rsidR="003D5D72" w:rsidRPr="00C55588">
        <w:rPr>
          <w:rFonts w:ascii="Times New Roman" w:eastAsiaTheme="minorHAnsi" w:hAnsi="Times New Roman"/>
          <w:sz w:val="22"/>
          <w:szCs w:val="22"/>
        </w:rPr>
        <w:t xml:space="preserve"> 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Если будете выдавать копии документов </w:t>
      </w:r>
      <w:r w:rsidR="003D5D72" w:rsidRPr="00C55588">
        <w:rPr>
          <w:rFonts w:ascii="Times New Roman" w:eastAsiaTheme="minorHAnsi" w:hAnsi="Times New Roman"/>
          <w:sz w:val="22"/>
          <w:szCs w:val="22"/>
        </w:rPr>
        <w:t>сотрудникам, а также в филиалы (при наличии)</w:t>
      </w:r>
      <w:r w:rsidRPr="00C55588">
        <w:rPr>
          <w:rFonts w:ascii="Times New Roman" w:eastAsiaTheme="minorHAnsi" w:hAnsi="Times New Roman"/>
          <w:sz w:val="22"/>
          <w:szCs w:val="22"/>
        </w:rPr>
        <w:t>, то необходимо на</w:t>
      </w:r>
      <w:r w:rsidR="002D6260" w:rsidRPr="00C55588">
        <w:rPr>
          <w:rFonts w:ascii="Times New Roman" w:eastAsiaTheme="minorHAnsi" w:hAnsi="Times New Roman"/>
          <w:sz w:val="22"/>
          <w:szCs w:val="22"/>
        </w:rPr>
        <w:t xml:space="preserve"> каждой копии написать от руки «</w:t>
      </w:r>
      <w:r w:rsidRPr="00C55588">
        <w:rPr>
          <w:rFonts w:ascii="Times New Roman" w:eastAsiaTheme="minorHAnsi" w:hAnsi="Times New Roman"/>
          <w:sz w:val="22"/>
          <w:szCs w:val="22"/>
        </w:rPr>
        <w:t>Учтённый экземпляр №1, №2</w:t>
      </w:r>
      <w:r w:rsidR="002D6260" w:rsidRPr="00C55588">
        <w:rPr>
          <w:rFonts w:ascii="Times New Roman" w:eastAsiaTheme="minorHAnsi" w:hAnsi="Times New Roman"/>
          <w:sz w:val="22"/>
          <w:szCs w:val="22"/>
        </w:rPr>
        <w:t>»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и т.д., </w:t>
      </w:r>
      <w:proofErr w:type="gramStart"/>
      <w:r w:rsidRPr="00C55588">
        <w:rPr>
          <w:rFonts w:ascii="Times New Roman" w:eastAsiaTheme="minorHAnsi" w:hAnsi="Times New Roman"/>
          <w:sz w:val="22"/>
          <w:szCs w:val="22"/>
        </w:rPr>
        <w:t>смотря</w:t>
      </w:r>
      <w:proofErr w:type="gramEnd"/>
      <w:r w:rsidRPr="00C55588">
        <w:rPr>
          <w:rFonts w:ascii="Times New Roman" w:eastAsiaTheme="minorHAnsi" w:hAnsi="Times New Roman"/>
          <w:sz w:val="22"/>
          <w:szCs w:val="22"/>
        </w:rPr>
        <w:t xml:space="preserve"> сколько копий одного документа выдавать будете и опять фиксируете кому отдали в </w:t>
      </w:r>
      <w:r w:rsidR="002D6260" w:rsidRPr="00C55588">
        <w:rPr>
          <w:rFonts w:ascii="Times New Roman" w:eastAsiaTheme="minorHAnsi" w:hAnsi="Times New Roman"/>
          <w:sz w:val="22"/>
          <w:szCs w:val="22"/>
        </w:rPr>
        <w:t>«Листе рассылки и ознакомления»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оригинала.</w:t>
      </w:r>
    </w:p>
    <w:p w:rsidR="003842C3" w:rsidRPr="00C55588" w:rsidRDefault="003842C3" w:rsidP="00D17A6E">
      <w:pPr>
        <w:spacing w:line="276" w:lineRule="auto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C55588">
        <w:rPr>
          <w:rFonts w:ascii="Times New Roman" w:eastAsiaTheme="minorHAnsi" w:hAnsi="Times New Roman"/>
          <w:sz w:val="22"/>
          <w:szCs w:val="22"/>
        </w:rPr>
        <w:t xml:space="preserve">На титульных листах каждого документа есть строчка «Актуализация документа». Когда пройдёт год с момента введения в действие документации, Вам нужно будет пролонгировать её действие. Если же произойдут изменения раньше (сменится законодательство, санитарные правила, </w:t>
      </w:r>
      <w:r w:rsidR="00EC0A6C" w:rsidRPr="00C55588">
        <w:rPr>
          <w:rFonts w:ascii="Times New Roman" w:eastAsiaTheme="minorHAnsi" w:hAnsi="Times New Roman"/>
          <w:sz w:val="22"/>
          <w:szCs w:val="22"/>
        </w:rPr>
        <w:t>производственный цикл,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например), то Вы также вносите изменения </w:t>
      </w:r>
      <w:r w:rsidR="000E076E">
        <w:rPr>
          <w:rFonts w:ascii="Times New Roman" w:eastAsiaTheme="minorHAnsi" w:hAnsi="Times New Roman"/>
          <w:sz w:val="22"/>
          <w:szCs w:val="22"/>
        </w:rPr>
        <w:t xml:space="preserve">согласно ДП «Управление документацией» </w:t>
      </w:r>
      <w:r w:rsidR="003D5D72" w:rsidRPr="00C55588">
        <w:rPr>
          <w:rFonts w:ascii="Times New Roman" w:eastAsiaTheme="minorHAnsi" w:hAnsi="Times New Roman"/>
          <w:sz w:val="22"/>
          <w:szCs w:val="22"/>
        </w:rPr>
        <w:t xml:space="preserve">в лист регистрации изменений (в конце каждого документа) </w:t>
      </w:r>
      <w:r w:rsidR="000E076E">
        <w:rPr>
          <w:rFonts w:ascii="Times New Roman" w:eastAsiaTheme="minorHAnsi" w:hAnsi="Times New Roman"/>
          <w:sz w:val="22"/>
          <w:szCs w:val="22"/>
        </w:rPr>
        <w:t xml:space="preserve">и </w:t>
      </w:r>
      <w:r w:rsidRPr="00C55588">
        <w:rPr>
          <w:rFonts w:ascii="Times New Roman" w:eastAsiaTheme="minorHAnsi" w:hAnsi="Times New Roman"/>
          <w:sz w:val="22"/>
          <w:szCs w:val="22"/>
        </w:rPr>
        <w:t>в определённые процедуры</w:t>
      </w:r>
      <w:r w:rsidR="000E076E">
        <w:rPr>
          <w:rFonts w:ascii="Times New Roman" w:eastAsiaTheme="minorHAnsi" w:hAnsi="Times New Roman"/>
          <w:sz w:val="22"/>
          <w:szCs w:val="22"/>
        </w:rPr>
        <w:t>,</w:t>
      </w:r>
      <w:r w:rsidRPr="00C55588">
        <w:rPr>
          <w:rFonts w:ascii="Times New Roman" w:eastAsiaTheme="minorHAnsi" w:hAnsi="Times New Roman"/>
          <w:sz w:val="22"/>
          <w:szCs w:val="22"/>
        </w:rPr>
        <w:t xml:space="preserve"> ставите дату актуализации, когда Вы это сделали.</w:t>
      </w:r>
    </w:p>
    <w:p w:rsidR="003842C3" w:rsidRPr="00C55588" w:rsidRDefault="003842C3" w:rsidP="00D17A6E">
      <w:pPr>
        <w:spacing w:line="276" w:lineRule="auto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C55588">
        <w:rPr>
          <w:rFonts w:ascii="Times New Roman" w:eastAsiaTheme="minorHAnsi" w:hAnsi="Times New Roman"/>
          <w:sz w:val="22"/>
          <w:szCs w:val="22"/>
        </w:rPr>
        <w:t xml:space="preserve">Не забывайте демонстрировать всю эту папку документов </w:t>
      </w:r>
      <w:r w:rsidRPr="00C55588">
        <w:rPr>
          <w:rFonts w:ascii="Times New Roman" w:eastAsiaTheme="minorHAnsi" w:hAnsi="Times New Roman"/>
          <w:b/>
          <w:sz w:val="22"/>
          <w:szCs w:val="22"/>
        </w:rPr>
        <w:t>(кроме отчет</w:t>
      </w:r>
      <w:r w:rsidR="003D5D72" w:rsidRPr="00C55588">
        <w:rPr>
          <w:rFonts w:ascii="Times New Roman" w:eastAsiaTheme="minorHAnsi" w:hAnsi="Times New Roman"/>
          <w:b/>
          <w:sz w:val="22"/>
          <w:szCs w:val="22"/>
        </w:rPr>
        <w:t>а</w:t>
      </w:r>
      <w:r w:rsidRPr="00C55588">
        <w:rPr>
          <w:rFonts w:ascii="Times New Roman" w:eastAsiaTheme="minorHAnsi" w:hAnsi="Times New Roman"/>
          <w:b/>
          <w:sz w:val="22"/>
          <w:szCs w:val="22"/>
        </w:rPr>
        <w:t xml:space="preserve"> по аудиту</w:t>
      </w:r>
      <w:r w:rsidR="003D5D72" w:rsidRPr="00C55588">
        <w:rPr>
          <w:rFonts w:ascii="Times New Roman" w:eastAsiaTheme="minorHAnsi" w:hAnsi="Times New Roman"/>
          <w:b/>
          <w:sz w:val="22"/>
          <w:szCs w:val="22"/>
        </w:rPr>
        <w:t>/</w:t>
      </w:r>
      <w:proofErr w:type="spellStart"/>
      <w:r w:rsidR="003D5D72" w:rsidRPr="00C55588">
        <w:rPr>
          <w:rFonts w:ascii="Times New Roman" w:eastAsiaTheme="minorHAnsi" w:hAnsi="Times New Roman"/>
          <w:b/>
          <w:sz w:val="22"/>
          <w:szCs w:val="22"/>
        </w:rPr>
        <w:t>фотоаудиту</w:t>
      </w:r>
      <w:proofErr w:type="spellEnd"/>
      <w:r w:rsidRPr="00C55588">
        <w:rPr>
          <w:rFonts w:ascii="Times New Roman" w:eastAsiaTheme="minorHAnsi" w:hAnsi="Times New Roman"/>
          <w:b/>
          <w:sz w:val="22"/>
          <w:szCs w:val="22"/>
        </w:rPr>
        <w:t>)</w:t>
      </w:r>
      <w:r w:rsidR="00EE08B6" w:rsidRPr="00C55588">
        <w:rPr>
          <w:rFonts w:ascii="Times New Roman" w:eastAsiaTheme="minorHAnsi" w:hAnsi="Times New Roman"/>
          <w:sz w:val="22"/>
          <w:szCs w:val="22"/>
        </w:rPr>
        <w:t xml:space="preserve"> </w:t>
      </w:r>
      <w:proofErr w:type="gramStart"/>
      <w:r w:rsidR="00EE08B6" w:rsidRPr="00C55588">
        <w:rPr>
          <w:rFonts w:ascii="Times New Roman" w:eastAsiaTheme="minorHAnsi" w:hAnsi="Times New Roman"/>
          <w:sz w:val="22"/>
          <w:szCs w:val="22"/>
        </w:rPr>
        <w:t>проверяющим</w:t>
      </w:r>
      <w:proofErr w:type="gramEnd"/>
      <w:r w:rsidR="00EE08B6" w:rsidRPr="00C55588">
        <w:rPr>
          <w:rFonts w:ascii="Times New Roman" w:eastAsiaTheme="minorHAnsi" w:hAnsi="Times New Roman"/>
          <w:sz w:val="22"/>
          <w:szCs w:val="22"/>
        </w:rPr>
        <w:t>.</w:t>
      </w:r>
      <w:r w:rsidR="00124B98" w:rsidRPr="00C55588">
        <w:rPr>
          <w:rFonts w:ascii="Times New Roman" w:hAnsi="Times New Roman"/>
          <w:sz w:val="22"/>
          <w:szCs w:val="22"/>
        </w:rPr>
        <w:t xml:space="preserve"> </w:t>
      </w:r>
      <w:r w:rsidR="00124B98" w:rsidRPr="00C55588">
        <w:rPr>
          <w:rFonts w:ascii="Times New Roman" w:eastAsiaTheme="minorHAnsi" w:hAnsi="Times New Roman"/>
          <w:sz w:val="22"/>
          <w:szCs w:val="22"/>
        </w:rPr>
        <w:t>Отчёт по аудиту/</w:t>
      </w:r>
      <w:proofErr w:type="spellStart"/>
      <w:r w:rsidR="00124B98" w:rsidRPr="00C55588">
        <w:rPr>
          <w:rFonts w:ascii="Times New Roman" w:eastAsiaTheme="minorHAnsi" w:hAnsi="Times New Roman"/>
          <w:sz w:val="22"/>
          <w:szCs w:val="22"/>
        </w:rPr>
        <w:t>фотоаудиту</w:t>
      </w:r>
      <w:proofErr w:type="spellEnd"/>
      <w:r w:rsidR="00124B98" w:rsidRPr="00C55588">
        <w:rPr>
          <w:rFonts w:ascii="Times New Roman" w:eastAsiaTheme="minorHAnsi" w:hAnsi="Times New Roman"/>
          <w:sz w:val="22"/>
          <w:szCs w:val="22"/>
        </w:rPr>
        <w:t xml:space="preserve"> не входит в число требуемых документов программы ХАССП – это наша с Вами работа.</w:t>
      </w:r>
      <w:bookmarkStart w:id="0" w:name="_GoBack"/>
      <w:bookmarkEnd w:id="0"/>
    </w:p>
    <w:p w:rsidR="00E57D7B" w:rsidRPr="00C55588" w:rsidRDefault="00422A2D" w:rsidP="00E57D7B">
      <w:pPr>
        <w:spacing w:line="276" w:lineRule="auto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C55588">
        <w:rPr>
          <w:rFonts w:ascii="Times New Roman" w:eastAsiaTheme="minorHAnsi" w:hAnsi="Times New Roman"/>
          <w:b/>
          <w:sz w:val="22"/>
          <w:szCs w:val="22"/>
        </w:rPr>
        <w:t>По всем возникающим вопросам в работе пищеблок</w:t>
      </w:r>
      <w:r w:rsidR="003D5D72" w:rsidRPr="00C55588">
        <w:rPr>
          <w:rFonts w:ascii="Times New Roman" w:eastAsiaTheme="minorHAnsi" w:hAnsi="Times New Roman"/>
          <w:b/>
          <w:sz w:val="22"/>
          <w:szCs w:val="22"/>
        </w:rPr>
        <w:t>а</w:t>
      </w:r>
      <w:r w:rsidRPr="00C55588">
        <w:rPr>
          <w:rFonts w:ascii="Times New Roman" w:eastAsiaTheme="minorHAnsi" w:hAnsi="Times New Roman"/>
          <w:b/>
          <w:sz w:val="22"/>
          <w:szCs w:val="22"/>
        </w:rPr>
        <w:t xml:space="preserve"> Вашего Учреждения или документации системы ХАССП Вы можете проконсультироваться с нашими специалистами!</w:t>
      </w:r>
    </w:p>
    <w:sectPr w:rsidR="00E57D7B" w:rsidRPr="00C55588" w:rsidSect="00A07B2C">
      <w:headerReference w:type="default" r:id="rId10"/>
      <w:footerReference w:type="default" r:id="rId11"/>
      <w:pgSz w:w="11906" w:h="16838"/>
      <w:pgMar w:top="709" w:right="424" w:bottom="0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41" w:rsidRDefault="000F5641" w:rsidP="00B426BD">
      <w:r>
        <w:separator/>
      </w:r>
    </w:p>
  </w:endnote>
  <w:endnote w:type="continuationSeparator" w:id="0">
    <w:p w:rsidR="000F5641" w:rsidRDefault="000F5641" w:rsidP="00B4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BD" w:rsidRPr="001955E4" w:rsidRDefault="00B426BD" w:rsidP="001955E4">
    <w:pPr>
      <w:pStyle w:val="a7"/>
      <w:jc w:val="right"/>
      <w:rPr>
        <w:rFonts w:asciiTheme="minorHAnsi" w:hAnsiTheme="minorHAnsi" w:cstheme="minorHAnsi"/>
        <w:b/>
        <w:color w:val="FF0000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41" w:rsidRDefault="000F5641" w:rsidP="00B426BD">
      <w:r>
        <w:separator/>
      </w:r>
    </w:p>
  </w:footnote>
  <w:footnote w:type="continuationSeparator" w:id="0">
    <w:p w:rsidR="000F5641" w:rsidRDefault="000F5641" w:rsidP="00B42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B98" w:rsidRDefault="00124B98" w:rsidP="00013C61">
    <w:pPr>
      <w:spacing w:line="234" w:lineRule="auto"/>
      <w:ind w:left="2127" w:right="-1" w:hanging="143"/>
      <w:jc w:val="right"/>
      <w:rPr>
        <w:rFonts w:ascii="Times New Roman" w:hAnsi="Times New Roman"/>
        <w:b/>
        <w:bCs/>
        <w:color w:val="020169"/>
        <w:sz w:val="18"/>
        <w:szCs w:val="18"/>
      </w:rPr>
    </w:pPr>
  </w:p>
  <w:p w:rsidR="002D1CFB" w:rsidRPr="00C55588" w:rsidRDefault="002D1CFB" w:rsidP="00013C61">
    <w:pPr>
      <w:spacing w:line="234" w:lineRule="auto"/>
      <w:ind w:left="2127" w:right="-1" w:hanging="143"/>
      <w:jc w:val="right"/>
      <w:rPr>
        <w:rFonts w:ascii="Times New Roman" w:hAnsi="Times New Roman"/>
        <w:b/>
        <w:bCs/>
        <w:color w:val="020169"/>
        <w:sz w:val="18"/>
        <w:szCs w:val="18"/>
      </w:rPr>
    </w:pPr>
    <w:r w:rsidRPr="00C55588">
      <w:rPr>
        <w:rFonts w:ascii="Times New Roman" w:hAnsi="Times New Roman"/>
        <w:noProof/>
        <w:sz w:val="18"/>
        <w:szCs w:val="18"/>
      </w:rPr>
      <w:drawing>
        <wp:anchor distT="0" distB="0" distL="114300" distR="114300" simplePos="0" relativeHeight="251661824" behindDoc="1" locked="0" layoutInCell="0" allowOverlap="1" wp14:anchorId="443BE347" wp14:editId="488AF2AF">
          <wp:simplePos x="0" y="0"/>
          <wp:positionH relativeFrom="column">
            <wp:posOffset>-209550</wp:posOffset>
          </wp:positionH>
          <wp:positionV relativeFrom="paragraph">
            <wp:posOffset>19050</wp:posOffset>
          </wp:positionV>
          <wp:extent cx="932815" cy="695960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55588">
      <w:rPr>
        <w:rFonts w:ascii="Times New Roman" w:hAnsi="Times New Roman"/>
        <w:b/>
        <w:bCs/>
        <w:color w:val="020169"/>
        <w:sz w:val="18"/>
        <w:szCs w:val="18"/>
      </w:rPr>
      <w:t>ООО «Агентство обучения, консультирован</w:t>
    </w:r>
    <w:r w:rsidR="00AA48F0" w:rsidRPr="00C55588">
      <w:rPr>
        <w:rFonts w:ascii="Times New Roman" w:hAnsi="Times New Roman"/>
        <w:b/>
        <w:bCs/>
        <w:color w:val="020169"/>
        <w:sz w:val="18"/>
        <w:szCs w:val="18"/>
      </w:rPr>
      <w:t>ия и сертификации «ПрофЭксперт»</w:t>
    </w:r>
  </w:p>
  <w:p w:rsidR="002D1CFB" w:rsidRPr="00C55588" w:rsidRDefault="00AA48F0" w:rsidP="00013C61">
    <w:pPr>
      <w:spacing w:line="234" w:lineRule="auto"/>
      <w:ind w:left="2127" w:right="-1" w:hanging="143"/>
      <w:jc w:val="right"/>
      <w:rPr>
        <w:rFonts w:ascii="Times New Roman" w:hAnsi="Times New Roman"/>
        <w:sz w:val="18"/>
        <w:szCs w:val="18"/>
      </w:rPr>
    </w:pPr>
    <w:r w:rsidRPr="00C55588">
      <w:rPr>
        <w:rFonts w:ascii="Times New Roman" w:hAnsi="Times New Roman"/>
        <w:color w:val="020169"/>
        <w:sz w:val="18"/>
        <w:szCs w:val="18"/>
      </w:rPr>
      <w:t xml:space="preserve">620014, </w:t>
    </w:r>
    <w:r w:rsidR="002D1CFB" w:rsidRPr="00C55588">
      <w:rPr>
        <w:rFonts w:ascii="Times New Roman" w:hAnsi="Times New Roman"/>
        <w:color w:val="020169"/>
        <w:sz w:val="18"/>
        <w:szCs w:val="18"/>
      </w:rPr>
      <w:t xml:space="preserve">Россия, </w:t>
    </w:r>
    <w:r w:rsidRPr="00C55588">
      <w:rPr>
        <w:rFonts w:ascii="Times New Roman" w:hAnsi="Times New Roman"/>
        <w:color w:val="020169"/>
        <w:sz w:val="18"/>
        <w:szCs w:val="18"/>
      </w:rPr>
      <w:t>Свердловская область</w:t>
    </w:r>
    <w:r w:rsidR="002D1CFB" w:rsidRPr="00C55588">
      <w:rPr>
        <w:rFonts w:ascii="Times New Roman" w:hAnsi="Times New Roman"/>
        <w:color w:val="020169"/>
        <w:sz w:val="18"/>
        <w:szCs w:val="18"/>
      </w:rPr>
      <w:t xml:space="preserve">, г. Екатеринбург, ул. Антона </w:t>
    </w:r>
    <w:proofErr w:type="spellStart"/>
    <w:r w:rsidR="002D1CFB" w:rsidRPr="00C55588">
      <w:rPr>
        <w:rFonts w:ascii="Times New Roman" w:hAnsi="Times New Roman"/>
        <w:color w:val="020169"/>
        <w:sz w:val="18"/>
        <w:szCs w:val="18"/>
      </w:rPr>
      <w:t>Валека</w:t>
    </w:r>
    <w:proofErr w:type="spellEnd"/>
    <w:r w:rsidRPr="00C55588">
      <w:rPr>
        <w:rFonts w:ascii="Times New Roman" w:hAnsi="Times New Roman"/>
        <w:color w:val="020169"/>
        <w:sz w:val="18"/>
        <w:szCs w:val="18"/>
      </w:rPr>
      <w:t>, д.</w:t>
    </w:r>
    <w:r w:rsidR="002D1CFB" w:rsidRPr="00C55588">
      <w:rPr>
        <w:rFonts w:ascii="Times New Roman" w:hAnsi="Times New Roman"/>
        <w:color w:val="020169"/>
        <w:sz w:val="18"/>
        <w:szCs w:val="18"/>
      </w:rPr>
      <w:t xml:space="preserve"> 15, оф.</w:t>
    </w:r>
    <w:r w:rsidR="008C19B8" w:rsidRPr="00C55588">
      <w:rPr>
        <w:rFonts w:ascii="Times New Roman" w:hAnsi="Times New Roman"/>
        <w:color w:val="020169"/>
        <w:sz w:val="18"/>
        <w:szCs w:val="18"/>
      </w:rPr>
      <w:t xml:space="preserve"> 211</w:t>
    </w:r>
  </w:p>
  <w:p w:rsidR="002D1CFB" w:rsidRPr="00C55588" w:rsidRDefault="002D1CFB" w:rsidP="00013C61">
    <w:pPr>
      <w:spacing w:line="20" w:lineRule="exact"/>
      <w:ind w:right="-1"/>
      <w:rPr>
        <w:rFonts w:ascii="Times New Roman" w:hAnsi="Times New Roman"/>
        <w:sz w:val="18"/>
        <w:szCs w:val="18"/>
      </w:rPr>
    </w:pPr>
  </w:p>
  <w:p w:rsidR="002D1CFB" w:rsidRPr="00C55588" w:rsidRDefault="002D1CFB" w:rsidP="00A07B2C">
    <w:pPr>
      <w:ind w:right="-1"/>
      <w:jc w:val="right"/>
      <w:rPr>
        <w:rFonts w:ascii="Times New Roman" w:hAnsi="Times New Roman"/>
        <w:color w:val="0000FF"/>
        <w:sz w:val="18"/>
        <w:szCs w:val="18"/>
        <w:u w:val="single"/>
      </w:rPr>
    </w:pPr>
    <w:r w:rsidRPr="00C55588">
      <w:rPr>
        <w:rFonts w:ascii="Times New Roman" w:hAnsi="Times New Roman"/>
        <w:color w:val="000060"/>
        <w:sz w:val="18"/>
        <w:szCs w:val="18"/>
        <w:lang w:val="en-US"/>
      </w:rPr>
      <w:t>E</w:t>
    </w:r>
    <w:r w:rsidRPr="00C55588">
      <w:rPr>
        <w:rFonts w:ascii="Times New Roman" w:hAnsi="Times New Roman"/>
        <w:color w:val="000060"/>
        <w:sz w:val="18"/>
        <w:szCs w:val="18"/>
      </w:rPr>
      <w:t>-</w:t>
    </w:r>
    <w:r w:rsidRPr="00C55588">
      <w:rPr>
        <w:rFonts w:ascii="Times New Roman" w:hAnsi="Times New Roman"/>
        <w:color w:val="000060"/>
        <w:sz w:val="18"/>
        <w:szCs w:val="18"/>
        <w:lang w:val="en-US"/>
      </w:rPr>
      <w:t>mail</w:t>
    </w:r>
    <w:r w:rsidRPr="00C55588">
      <w:rPr>
        <w:rFonts w:ascii="Times New Roman" w:hAnsi="Times New Roman"/>
        <w:color w:val="000060"/>
        <w:sz w:val="18"/>
        <w:szCs w:val="18"/>
      </w:rPr>
      <w:t xml:space="preserve">: </w:t>
    </w:r>
    <w:hyperlink r:id="rId2" w:history="1">
      <w:r w:rsidR="00124B98" w:rsidRPr="00C55588">
        <w:rPr>
          <w:rStyle w:val="a9"/>
          <w:rFonts w:ascii="Times New Roman" w:hAnsi="Times New Roman"/>
          <w:sz w:val="18"/>
          <w:szCs w:val="18"/>
          <w:lang w:val="en-US"/>
        </w:rPr>
        <w:t>proffexp</w:t>
      </w:r>
      <w:r w:rsidR="00124B98" w:rsidRPr="00C55588">
        <w:rPr>
          <w:rStyle w:val="a9"/>
          <w:rFonts w:ascii="Times New Roman" w:hAnsi="Times New Roman"/>
          <w:sz w:val="18"/>
          <w:szCs w:val="18"/>
        </w:rPr>
        <w:t>@</w:t>
      </w:r>
      <w:r w:rsidR="00124B98" w:rsidRPr="00C55588">
        <w:rPr>
          <w:rStyle w:val="a9"/>
          <w:rFonts w:ascii="Times New Roman" w:hAnsi="Times New Roman"/>
          <w:sz w:val="18"/>
          <w:szCs w:val="18"/>
          <w:lang w:val="en-US"/>
        </w:rPr>
        <w:t>yandex</w:t>
      </w:r>
      <w:r w:rsidR="00124B98" w:rsidRPr="00C55588">
        <w:rPr>
          <w:rStyle w:val="a9"/>
          <w:rFonts w:ascii="Times New Roman" w:hAnsi="Times New Roman"/>
          <w:sz w:val="18"/>
          <w:szCs w:val="18"/>
        </w:rPr>
        <w:t>.</w:t>
      </w:r>
      <w:r w:rsidR="00124B98" w:rsidRPr="00C55588">
        <w:rPr>
          <w:rStyle w:val="a9"/>
          <w:rFonts w:ascii="Times New Roman" w:hAnsi="Times New Roman"/>
          <w:sz w:val="18"/>
          <w:szCs w:val="18"/>
          <w:lang w:val="en-US"/>
        </w:rPr>
        <w:t>ru</w:t>
      </w:r>
    </w:hyperlink>
    <w:r w:rsidR="00124B98" w:rsidRPr="00C55588">
      <w:rPr>
        <w:rFonts w:ascii="Times New Roman" w:hAnsi="Times New Roman"/>
        <w:color w:val="0000FF"/>
        <w:sz w:val="18"/>
        <w:szCs w:val="18"/>
        <w:u w:val="single"/>
      </w:rPr>
      <w:t xml:space="preserve">, </w:t>
    </w:r>
    <w:r w:rsidRPr="00C55588">
      <w:rPr>
        <w:rFonts w:ascii="Times New Roman" w:hAnsi="Times New Roman"/>
        <w:color w:val="00004C"/>
        <w:sz w:val="18"/>
        <w:szCs w:val="18"/>
      </w:rPr>
      <w:t>Тел</w:t>
    </w:r>
    <w:r w:rsidR="008C19B8" w:rsidRPr="00C55588">
      <w:rPr>
        <w:rFonts w:ascii="Times New Roman" w:hAnsi="Times New Roman"/>
        <w:color w:val="00004C"/>
        <w:sz w:val="18"/>
        <w:szCs w:val="18"/>
      </w:rPr>
      <w:t xml:space="preserve">. </w:t>
    </w:r>
    <w:r w:rsidR="00AA48F0" w:rsidRPr="00C55588">
      <w:rPr>
        <w:rFonts w:ascii="Times New Roman" w:hAnsi="Times New Roman"/>
        <w:color w:val="00004C"/>
        <w:sz w:val="18"/>
        <w:szCs w:val="18"/>
      </w:rPr>
      <w:t>+7(343)</w:t>
    </w:r>
    <w:r w:rsidR="004C3247" w:rsidRPr="00C55588">
      <w:rPr>
        <w:rFonts w:ascii="Times New Roman" w:hAnsi="Times New Roman"/>
        <w:color w:val="00004C"/>
        <w:sz w:val="18"/>
        <w:szCs w:val="18"/>
      </w:rPr>
      <w:t>266</w:t>
    </w:r>
    <w:r w:rsidRPr="00C55588">
      <w:rPr>
        <w:rFonts w:ascii="Times New Roman" w:hAnsi="Times New Roman"/>
        <w:color w:val="00004C"/>
        <w:sz w:val="18"/>
        <w:szCs w:val="18"/>
      </w:rPr>
      <w:t>-75-10</w:t>
    </w:r>
    <w:r w:rsidR="00124B98" w:rsidRPr="00C55588">
      <w:rPr>
        <w:rFonts w:ascii="Times New Roman" w:hAnsi="Times New Roman"/>
        <w:color w:val="00004C"/>
        <w:sz w:val="18"/>
        <w:szCs w:val="18"/>
      </w:rPr>
      <w:t xml:space="preserve">, </w:t>
    </w:r>
    <w:r w:rsidRPr="00C55588">
      <w:rPr>
        <w:rFonts w:ascii="Times New Roman" w:hAnsi="Times New Roman"/>
        <w:color w:val="000060"/>
        <w:sz w:val="18"/>
        <w:szCs w:val="18"/>
      </w:rPr>
      <w:t xml:space="preserve">Сайт: </w:t>
    </w:r>
    <w:hyperlink r:id="rId3" w:history="1">
      <w:r w:rsidRPr="00C55588">
        <w:rPr>
          <w:rStyle w:val="a9"/>
          <w:rFonts w:ascii="Times New Roman" w:hAnsi="Times New Roman"/>
          <w:sz w:val="18"/>
          <w:szCs w:val="18"/>
        </w:rPr>
        <w:t>www.proffexpert.ru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F4E65"/>
    <w:multiLevelType w:val="hybridMultilevel"/>
    <w:tmpl w:val="615C817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50F088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D7500"/>
    <w:multiLevelType w:val="hybridMultilevel"/>
    <w:tmpl w:val="D090D086"/>
    <w:lvl w:ilvl="0" w:tplc="5A8064A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55460"/>
    <w:multiLevelType w:val="hybridMultilevel"/>
    <w:tmpl w:val="BD2CDF1C"/>
    <w:lvl w:ilvl="0" w:tplc="ABEC0DB0">
      <w:start w:val="1"/>
      <w:numFmt w:val="bullet"/>
      <w:lvlText w:val=""/>
      <w:lvlJc w:val="left"/>
      <w:pPr>
        <w:tabs>
          <w:tab w:val="num" w:pos="425"/>
        </w:tabs>
        <w:ind w:left="-567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5D"/>
    <w:rsid w:val="0000691A"/>
    <w:rsid w:val="00007133"/>
    <w:rsid w:val="00013C61"/>
    <w:rsid w:val="000204D0"/>
    <w:rsid w:val="0003234A"/>
    <w:rsid w:val="00033194"/>
    <w:rsid w:val="000346F4"/>
    <w:rsid w:val="00034FFD"/>
    <w:rsid w:val="00061181"/>
    <w:rsid w:val="00086A25"/>
    <w:rsid w:val="00091393"/>
    <w:rsid w:val="000A57AC"/>
    <w:rsid w:val="000E0679"/>
    <w:rsid w:val="000E076E"/>
    <w:rsid w:val="000F5641"/>
    <w:rsid w:val="0011555F"/>
    <w:rsid w:val="00124B98"/>
    <w:rsid w:val="0013525D"/>
    <w:rsid w:val="0015733B"/>
    <w:rsid w:val="001614AB"/>
    <w:rsid w:val="00165262"/>
    <w:rsid w:val="001770D3"/>
    <w:rsid w:val="00191CB9"/>
    <w:rsid w:val="001955E4"/>
    <w:rsid w:val="00204F11"/>
    <w:rsid w:val="00226E5A"/>
    <w:rsid w:val="00230E09"/>
    <w:rsid w:val="002327D9"/>
    <w:rsid w:val="002418D4"/>
    <w:rsid w:val="00252040"/>
    <w:rsid w:val="00263239"/>
    <w:rsid w:val="00265B80"/>
    <w:rsid w:val="00272BFD"/>
    <w:rsid w:val="002B5E4F"/>
    <w:rsid w:val="002D1CFB"/>
    <w:rsid w:val="002D6260"/>
    <w:rsid w:val="002F39E4"/>
    <w:rsid w:val="003109B1"/>
    <w:rsid w:val="003534BC"/>
    <w:rsid w:val="0035725A"/>
    <w:rsid w:val="00367FE1"/>
    <w:rsid w:val="003717E0"/>
    <w:rsid w:val="003842C3"/>
    <w:rsid w:val="003A79E2"/>
    <w:rsid w:val="003D12B4"/>
    <w:rsid w:val="003D5D72"/>
    <w:rsid w:val="003E3B8B"/>
    <w:rsid w:val="004005B7"/>
    <w:rsid w:val="004136A3"/>
    <w:rsid w:val="00422A2D"/>
    <w:rsid w:val="00426425"/>
    <w:rsid w:val="00435720"/>
    <w:rsid w:val="00445ABC"/>
    <w:rsid w:val="0044765A"/>
    <w:rsid w:val="0045534A"/>
    <w:rsid w:val="00460CEC"/>
    <w:rsid w:val="00462D8C"/>
    <w:rsid w:val="0047109B"/>
    <w:rsid w:val="00495676"/>
    <w:rsid w:val="004B4A96"/>
    <w:rsid w:val="004C3247"/>
    <w:rsid w:val="004D5B50"/>
    <w:rsid w:val="004D669E"/>
    <w:rsid w:val="004D689B"/>
    <w:rsid w:val="004E0F25"/>
    <w:rsid w:val="004E42C5"/>
    <w:rsid w:val="004F6939"/>
    <w:rsid w:val="00506686"/>
    <w:rsid w:val="0051106B"/>
    <w:rsid w:val="0051151D"/>
    <w:rsid w:val="005116A5"/>
    <w:rsid w:val="005123FA"/>
    <w:rsid w:val="005228BD"/>
    <w:rsid w:val="005237BC"/>
    <w:rsid w:val="005251FC"/>
    <w:rsid w:val="00542A8B"/>
    <w:rsid w:val="00546EFE"/>
    <w:rsid w:val="005A4FD9"/>
    <w:rsid w:val="005B3A81"/>
    <w:rsid w:val="005D4988"/>
    <w:rsid w:val="005F6BDC"/>
    <w:rsid w:val="005F7F0B"/>
    <w:rsid w:val="00600B24"/>
    <w:rsid w:val="0060138F"/>
    <w:rsid w:val="00623238"/>
    <w:rsid w:val="00632364"/>
    <w:rsid w:val="00672B2B"/>
    <w:rsid w:val="006A231F"/>
    <w:rsid w:val="006A77B5"/>
    <w:rsid w:val="006C12D6"/>
    <w:rsid w:val="006C16AE"/>
    <w:rsid w:val="006C374E"/>
    <w:rsid w:val="00736AE5"/>
    <w:rsid w:val="00762850"/>
    <w:rsid w:val="00763A9A"/>
    <w:rsid w:val="00775EBC"/>
    <w:rsid w:val="007D3337"/>
    <w:rsid w:val="007D4E4A"/>
    <w:rsid w:val="007F07E1"/>
    <w:rsid w:val="00811530"/>
    <w:rsid w:val="008143B5"/>
    <w:rsid w:val="00824538"/>
    <w:rsid w:val="008C19B8"/>
    <w:rsid w:val="008C4151"/>
    <w:rsid w:val="00902EA4"/>
    <w:rsid w:val="00910CE4"/>
    <w:rsid w:val="00944C3A"/>
    <w:rsid w:val="00947570"/>
    <w:rsid w:val="009D2DE1"/>
    <w:rsid w:val="009E6702"/>
    <w:rsid w:val="009F40FE"/>
    <w:rsid w:val="009F5CF8"/>
    <w:rsid w:val="009F5F5C"/>
    <w:rsid w:val="00A07B2C"/>
    <w:rsid w:val="00A16DC1"/>
    <w:rsid w:val="00A37423"/>
    <w:rsid w:val="00A852C8"/>
    <w:rsid w:val="00AA48F0"/>
    <w:rsid w:val="00AB105D"/>
    <w:rsid w:val="00AD735D"/>
    <w:rsid w:val="00AE2C0D"/>
    <w:rsid w:val="00B10BC3"/>
    <w:rsid w:val="00B334F2"/>
    <w:rsid w:val="00B34052"/>
    <w:rsid w:val="00B426BD"/>
    <w:rsid w:val="00B43C30"/>
    <w:rsid w:val="00B73793"/>
    <w:rsid w:val="00B866DD"/>
    <w:rsid w:val="00B9530B"/>
    <w:rsid w:val="00BA2184"/>
    <w:rsid w:val="00BB1F0B"/>
    <w:rsid w:val="00C3218C"/>
    <w:rsid w:val="00C52845"/>
    <w:rsid w:val="00C54AF6"/>
    <w:rsid w:val="00C55588"/>
    <w:rsid w:val="00C7708B"/>
    <w:rsid w:val="00C81D4A"/>
    <w:rsid w:val="00C90A6A"/>
    <w:rsid w:val="00C93828"/>
    <w:rsid w:val="00C9459A"/>
    <w:rsid w:val="00CA6D49"/>
    <w:rsid w:val="00CA78E2"/>
    <w:rsid w:val="00CB029C"/>
    <w:rsid w:val="00CB6792"/>
    <w:rsid w:val="00CC12DE"/>
    <w:rsid w:val="00CD7B6F"/>
    <w:rsid w:val="00CF2258"/>
    <w:rsid w:val="00CF6BD9"/>
    <w:rsid w:val="00D1400E"/>
    <w:rsid w:val="00D17A6E"/>
    <w:rsid w:val="00D217CA"/>
    <w:rsid w:val="00D3743A"/>
    <w:rsid w:val="00D525FE"/>
    <w:rsid w:val="00D704C3"/>
    <w:rsid w:val="00D922FA"/>
    <w:rsid w:val="00D97980"/>
    <w:rsid w:val="00DA7DCA"/>
    <w:rsid w:val="00DE7A9C"/>
    <w:rsid w:val="00DF0098"/>
    <w:rsid w:val="00E0054B"/>
    <w:rsid w:val="00E0225B"/>
    <w:rsid w:val="00E24AA2"/>
    <w:rsid w:val="00E50EFC"/>
    <w:rsid w:val="00E52089"/>
    <w:rsid w:val="00E57D7B"/>
    <w:rsid w:val="00E640E5"/>
    <w:rsid w:val="00E67289"/>
    <w:rsid w:val="00E67D0F"/>
    <w:rsid w:val="00E7388D"/>
    <w:rsid w:val="00E75482"/>
    <w:rsid w:val="00E85CBE"/>
    <w:rsid w:val="00EB1091"/>
    <w:rsid w:val="00EC0A6C"/>
    <w:rsid w:val="00EE08B6"/>
    <w:rsid w:val="00F30A7D"/>
    <w:rsid w:val="00F34E7D"/>
    <w:rsid w:val="00F368A2"/>
    <w:rsid w:val="00F460D4"/>
    <w:rsid w:val="00F519A4"/>
    <w:rsid w:val="00F917D8"/>
    <w:rsid w:val="00F95A3E"/>
    <w:rsid w:val="00FA62E1"/>
    <w:rsid w:val="00FD29F4"/>
    <w:rsid w:val="00F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5D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D735D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D73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1393"/>
    <w:rPr>
      <w:rFonts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3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426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6BD"/>
    <w:rPr>
      <w:rFonts w:ascii="Tahoma" w:eastAsia="Times New Roman" w:hAnsi="Tahoma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26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6BD"/>
    <w:rPr>
      <w:rFonts w:ascii="Tahoma" w:eastAsia="Times New Roman" w:hAnsi="Tahoma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2D1CF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10CE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013C61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ac">
    <w:name w:val="Table Grid"/>
    <w:basedOn w:val="a1"/>
    <w:uiPriority w:val="59"/>
    <w:rsid w:val="009F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5228BD"/>
    <w:rPr>
      <w:sz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228BD"/>
    <w:rPr>
      <w:rFonts w:ascii="Tahoma" w:eastAsia="Times New Roman" w:hAnsi="Tahoma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5228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5D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D735D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D73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1393"/>
    <w:rPr>
      <w:rFonts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3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426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6BD"/>
    <w:rPr>
      <w:rFonts w:ascii="Tahoma" w:eastAsia="Times New Roman" w:hAnsi="Tahoma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26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6BD"/>
    <w:rPr>
      <w:rFonts w:ascii="Tahoma" w:eastAsia="Times New Roman" w:hAnsi="Tahoma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2D1CF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10CE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013C61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ac">
    <w:name w:val="Table Grid"/>
    <w:basedOn w:val="a1"/>
    <w:uiPriority w:val="59"/>
    <w:rsid w:val="009F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5228BD"/>
    <w:rPr>
      <w:sz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228BD"/>
    <w:rPr>
      <w:rFonts w:ascii="Tahoma" w:eastAsia="Times New Roman" w:hAnsi="Tahoma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522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8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40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428">
          <w:marLeft w:val="0"/>
          <w:marRight w:val="0"/>
          <w:marTop w:val="600"/>
          <w:marBottom w:val="0"/>
          <w:divBdr>
            <w:top w:val="single" w:sz="6" w:space="15" w:color="000000"/>
            <w:left w:val="single" w:sz="6" w:space="15" w:color="000000"/>
            <w:bottom w:val="single" w:sz="6" w:space="15" w:color="000000"/>
            <w:right w:val="single" w:sz="6" w:space="15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ffexp@yandex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ffexpert.ru" TargetMode="External"/><Relationship Id="rId2" Type="http://schemas.openxmlformats.org/officeDocument/2006/relationships/hyperlink" Target="mailto:proffexp@yandex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BF6AC-8EE3-43CD-A0A6-3219EB81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HP255</cp:lastModifiedBy>
  <cp:revision>48</cp:revision>
  <cp:lastPrinted>2018-06-14T12:34:00Z</cp:lastPrinted>
  <dcterms:created xsi:type="dcterms:W3CDTF">2017-06-09T08:54:00Z</dcterms:created>
  <dcterms:modified xsi:type="dcterms:W3CDTF">2018-07-04T09:17:00Z</dcterms:modified>
</cp:coreProperties>
</file>